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38" w:type="dxa"/>
        <w:tblInd w:w="-7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5"/>
        <w:gridCol w:w="14610"/>
        <w:gridCol w:w="73"/>
      </w:tblGrid>
      <w:tr w:rsidR="0035053D" w:rsidRPr="0035053D" w:rsidTr="00CD2707">
        <w:trPr>
          <w:trHeight w:val="678"/>
        </w:trPr>
        <w:tc>
          <w:tcPr>
            <w:tcW w:w="7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5053D" w:rsidRPr="0035053D" w:rsidRDefault="0035053D" w:rsidP="0035053D">
            <w:pPr>
              <w:keepNext/>
              <w:widowControl w:val="0"/>
              <w:suppressAutoHyphens/>
              <w:autoSpaceDN w:val="0"/>
              <w:snapToGrid w:val="0"/>
              <w:spacing w:after="0" w:line="320" w:lineRule="exact"/>
              <w:jc w:val="center"/>
              <w:textAlignment w:val="baseline"/>
              <w:outlineLvl w:val="0"/>
              <w:rPr>
                <w:rFonts w:ascii="Century Gothic" w:eastAsia="Times New Roman" w:hAnsi="Century Gothic" w:cs="Times New Roman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FORMULARZ CENOWY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ind w:left="12236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6"/>
                <w:szCs w:val="16"/>
                <w:lang w:eastAsia="zh-CN"/>
              </w:rPr>
            </w:pPr>
            <w:r w:rsidRPr="0035053D">
              <w:rPr>
                <w:rFonts w:ascii="Century Gothic" w:eastAsia="Times New Roman" w:hAnsi="Century Gothic" w:cs="Times New Roman"/>
                <w:b/>
                <w:bCs/>
                <w:kern w:val="3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16"/>
                <w:szCs w:val="16"/>
                <w:lang w:eastAsia="zh-CN"/>
              </w:rPr>
              <w:t xml:space="preserve">Załącznik nr 2 do SWZ </w:t>
            </w: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16"/>
                <w:szCs w:val="16"/>
                <w:lang w:eastAsia="zh-CN"/>
              </w:rPr>
              <w:br/>
              <w:t>Sprawa nr 35/24/ZT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ind w:left="12236"/>
              <w:textAlignment w:val="baseline"/>
              <w:rPr>
                <w:rFonts w:ascii="Century Gothic" w:eastAsia="Times New Roman" w:hAnsi="Century Gothic" w:cs="Times New Roman"/>
                <w:b/>
                <w:bCs/>
                <w:kern w:val="3"/>
                <w:sz w:val="16"/>
                <w:szCs w:val="16"/>
                <w:lang w:eastAsia="zh-CN"/>
              </w:rPr>
            </w:pPr>
          </w:p>
        </w:tc>
        <w:tc>
          <w:tcPr>
            <w:tcW w:w="7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5053D" w:rsidRPr="0035053D" w:rsidRDefault="0035053D" w:rsidP="0035053D">
            <w:pPr>
              <w:keepNext/>
              <w:suppressAutoHyphens/>
              <w:autoSpaceDN w:val="0"/>
              <w:snapToGrid w:val="0"/>
              <w:spacing w:after="0" w:line="320" w:lineRule="exact"/>
              <w:ind w:left="3540"/>
              <w:jc w:val="both"/>
              <w:textAlignment w:val="baseline"/>
              <w:outlineLvl w:val="3"/>
              <w:rPr>
                <w:rFonts w:ascii="Century Gothic" w:eastAsia="Times New Roman" w:hAnsi="Century Gothic" w:cs="Times New Roman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35053D" w:rsidRPr="0035053D" w:rsidRDefault="0035053D" w:rsidP="0035053D">
      <w:pPr>
        <w:keepNext/>
        <w:widowControl w:val="0"/>
        <w:suppressAutoHyphens/>
        <w:autoSpaceDN w:val="0"/>
        <w:spacing w:after="0" w:line="240" w:lineRule="auto"/>
        <w:ind w:left="9204" w:firstLine="708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ar-SA"/>
        </w:rPr>
      </w:pPr>
    </w:p>
    <w:p w:rsidR="0035053D" w:rsidRPr="0035053D" w:rsidRDefault="0035053D" w:rsidP="0035053D">
      <w:pPr>
        <w:widowControl w:val="0"/>
        <w:suppressAutoHyphens/>
        <w:autoSpaceDN w:val="0"/>
        <w:spacing w:after="0" w:line="240" w:lineRule="auto"/>
        <w:ind w:left="9204" w:firstLine="708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ar-SA"/>
        </w:rPr>
      </w:pPr>
    </w:p>
    <w:p w:rsidR="0035053D" w:rsidRPr="0035053D" w:rsidRDefault="0035053D" w:rsidP="0035053D">
      <w:pPr>
        <w:widowControl w:val="0"/>
        <w:suppressAutoHyphens/>
        <w:autoSpaceDN w:val="0"/>
        <w:spacing w:after="0" w:line="240" w:lineRule="auto"/>
        <w:ind w:left="9204" w:firstLine="708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CENTRUM SZKOLENIA POLICJI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ind w:left="9204" w:firstLine="708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proofErr w:type="gramStart"/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ul</w:t>
      </w:r>
      <w:proofErr w:type="gramEnd"/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. Zegrzyńska 121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ind w:left="9204" w:firstLine="708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05-119 Legionowo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Świadczenie usług polegających na odbiorze odpadów komunalnych, zbieranych selektywnie i innych z terenu Centrum Szkolenia Policji </w:t>
      </w: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br/>
        <w:t xml:space="preserve">w Legionowie </w:t>
      </w:r>
    </w:p>
    <w:p w:rsidR="0035053D" w:rsidRPr="0035053D" w:rsidRDefault="0035053D" w:rsidP="0035053D">
      <w:pPr>
        <w:keepNext/>
        <w:suppressAutoHyphens/>
        <w:autoSpaceDN w:val="0"/>
        <w:spacing w:after="0" w:line="240" w:lineRule="auto"/>
        <w:ind w:left="15" w:right="15"/>
        <w:jc w:val="right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Tabela 1</w:t>
      </w:r>
    </w:p>
    <w:tbl>
      <w:tblPr>
        <w:tblW w:w="14579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6209"/>
        <w:gridCol w:w="1111"/>
        <w:gridCol w:w="1260"/>
        <w:gridCol w:w="1800"/>
        <w:gridCol w:w="2340"/>
        <w:gridCol w:w="1260"/>
      </w:tblGrid>
      <w:tr w:rsidR="0035053D" w:rsidRPr="0035053D" w:rsidTr="00CD2707">
        <w:trPr>
          <w:cantSplit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L.</w:t>
            </w:r>
            <w:proofErr w:type="gramStart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p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Opis przedmiotu zamówienia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J.m.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Ilość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Cena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jednostkowa</w:t>
            </w:r>
            <w:proofErr w:type="gramEnd"/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netto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 (PLN)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keepNext/>
              <w:suppressAutoHyphens/>
              <w:autoSpaceDN w:val="0"/>
              <w:spacing w:after="0" w:line="320" w:lineRule="exact"/>
              <w:ind w:left="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ar-SA"/>
              </w:rPr>
              <w:t>Łączna wartość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netto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 (PLN)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Stawka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podatku</w:t>
            </w:r>
            <w:proofErr w:type="gramEnd"/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VAT</w:t>
            </w:r>
          </w:p>
        </w:tc>
      </w:tr>
      <w:tr w:rsidR="0035053D" w:rsidRPr="0035053D" w:rsidTr="00CD2707"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6 (4 x 5)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zh-CN"/>
              </w:rPr>
              <w:t>7</w:t>
            </w:r>
          </w:p>
        </w:tc>
      </w:tr>
      <w:tr w:rsidR="0035053D" w:rsidRPr="0035053D" w:rsidTr="00CD2707">
        <w:trPr>
          <w:trHeight w:val="349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Zamykany, opisany i oznakowany kontener o pojemności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>7 m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zh-CN"/>
              </w:rPr>
              <w:t>3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na odpady komunalne zmieszane – (4 lub 6 klap)</w:t>
            </w:r>
          </w:p>
        </w:tc>
        <w:tc>
          <w:tcPr>
            <w:tcW w:w="1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szt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264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color w:val="C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tabs>
                <w:tab w:val="left" w:pos="1550"/>
                <w:tab w:val="left" w:pos="2160"/>
              </w:tabs>
              <w:suppressAutoHyphens/>
              <w:autoSpaceDN w:val="0"/>
              <w:snapToGrid w:val="0"/>
              <w:spacing w:after="0" w:line="240" w:lineRule="auto"/>
              <w:ind w:firstLine="7560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entury Gothic" w:eastAsia="Times New Roman" w:hAnsi="Century Gothic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35053D" w:rsidRPr="0035053D" w:rsidTr="00CD2707">
        <w:trPr>
          <w:trHeight w:val="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6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Otwarty (z roletą), opisany i oznakowany kontener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>o pojemności 7 m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zh-CN"/>
              </w:rPr>
              <w:t>3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na selektywnie zbierane odpady opakowaniowe gabarytowe (papier – kod odpadu 150101) </w:t>
            </w:r>
          </w:p>
        </w:tc>
        <w:tc>
          <w:tcPr>
            <w:tcW w:w="1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szt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color w:val="C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entury Gothic" w:eastAsia="Times New Roman" w:hAnsi="Century Gothic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35053D" w:rsidRPr="0035053D" w:rsidTr="00CD2707">
        <w:trPr>
          <w:trHeight w:val="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6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Otwarty (z roletą), opisany i oznakowany kontener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>o pojemności 7 m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perscript"/>
                <w:lang w:eastAsia="zh-CN"/>
              </w:rPr>
              <w:t>3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 na selektywnie zbierane odpady opakowaniowe gabarytowe (tworzywa sztuczne – kod odpadu 150102) </w:t>
            </w:r>
          </w:p>
        </w:tc>
        <w:tc>
          <w:tcPr>
            <w:tcW w:w="1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szt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color w:val="C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entury Gothic" w:eastAsia="Times New Roman" w:hAnsi="Century Gothic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35053D" w:rsidRPr="0035053D" w:rsidTr="00CD2707">
        <w:trPr>
          <w:trHeight w:val="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6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Zamykany, opisany i oznakowany pojemnik typu „Bóbr”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na selektywną zbiórkę odpadów opakowaniowych (papier – kod odpadu 150101) o pojemności 1100 l 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(duży wlot z odsuwaną lub podnoszoną klapą);</w:t>
            </w:r>
          </w:p>
        </w:tc>
        <w:tc>
          <w:tcPr>
            <w:tcW w:w="1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szt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color w:val="C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entury Gothic" w:eastAsia="Times New Roman" w:hAnsi="Century Gothic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35053D" w:rsidRPr="0035053D" w:rsidTr="00CD2707">
        <w:trPr>
          <w:trHeight w:val="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6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Zamykany, opisany i oznakowany pojemnik typu „Bóbr”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na selektywną zbiórkę odpadów opakowaniowych (tworzywa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 xml:space="preserve">sztuczne – kod odpadu 150102) o pojemności 1100 l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>(duży wlot z odsuwaną lub podnoszoną klapą);</w:t>
            </w:r>
          </w:p>
        </w:tc>
        <w:tc>
          <w:tcPr>
            <w:tcW w:w="1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szt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color w:val="C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entury Gothic" w:eastAsia="Times New Roman" w:hAnsi="Century Gothic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35053D" w:rsidRPr="0035053D" w:rsidTr="00CD2707">
        <w:trPr>
          <w:trHeight w:val="7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lastRenderedPageBreak/>
              <w:t>6.</w:t>
            </w:r>
          </w:p>
        </w:tc>
        <w:tc>
          <w:tcPr>
            <w:tcW w:w="62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Zamykany, opisany i oznakowany pojemnik typu „Bóbr”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na selektywną zbiórkę odpadów opakowaniowych </w:t>
            </w: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br/>
              <w:t xml:space="preserve">(szkło – kod odpadu 150107) o pojemności 1100 l </w:t>
            </w:r>
          </w:p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(duży wlot z odsuwaną lub podnoszoną klapą);</w:t>
            </w:r>
          </w:p>
        </w:tc>
        <w:tc>
          <w:tcPr>
            <w:tcW w:w="1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proofErr w:type="gramStart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szt</w:t>
            </w:r>
            <w:proofErr w:type="gramEnd"/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bCs/>
                <w:color w:val="C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Century Gothic" w:eastAsia="Times New Roman" w:hAnsi="Century Gothic" w:cs="Times New Roman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entury Gothic" w:eastAsia="Times New Roman" w:hAnsi="Century Gothic" w:cs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35053D" w:rsidRPr="0035053D" w:rsidTr="00CD2707">
        <w:trPr>
          <w:trHeight w:val="525"/>
        </w:trPr>
        <w:tc>
          <w:tcPr>
            <w:tcW w:w="109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SUMA NETTO: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Century Gothic" w:eastAsia="Times New Roman" w:hAnsi="Century Gothic" w:cs="Times New Roman"/>
                <w:b/>
                <w:bCs/>
                <w:kern w:val="3"/>
                <w:sz w:val="20"/>
                <w:szCs w:val="20"/>
                <w:vertAlign w:val="superscript"/>
                <w:lang w:eastAsia="zh-CN"/>
              </w:rPr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Century Gothic" w:eastAsia="Times New Roman" w:hAnsi="Century Gothic" w:cs="Times New Roman"/>
                <w:b/>
                <w:bCs/>
                <w:kern w:val="3"/>
                <w:sz w:val="20"/>
                <w:szCs w:val="20"/>
                <w:vertAlign w:val="superscript"/>
                <w:lang w:eastAsia="zh-CN"/>
              </w:rPr>
            </w:pPr>
          </w:p>
        </w:tc>
      </w:tr>
    </w:tbl>
    <w:p w:rsidR="0035053D" w:rsidRPr="0035053D" w:rsidRDefault="0035053D" w:rsidP="0035053D">
      <w:pPr>
        <w:suppressAutoHyphens/>
        <w:autoSpaceDN w:val="0"/>
        <w:spacing w:after="0" w:line="240" w:lineRule="auto"/>
        <w:ind w:left="-15" w:right="-458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Wszystkie wartości</w:t>
      </w:r>
      <w:r w:rsidRPr="0035053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w poszczególnych kolumnach formularza muszą zostać przedstawione z dokładnością do dwóch miejsc po przecinku.</w:t>
      </w:r>
      <w:r w:rsidRPr="0035053D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  <w:bookmarkStart w:id="0" w:name="_GoBack"/>
      <w:bookmarkEnd w:id="0"/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lastRenderedPageBreak/>
        <w:t>Tabela 2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tbl>
      <w:tblPr>
        <w:tblW w:w="53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1800"/>
        <w:gridCol w:w="1810"/>
      </w:tblGrid>
      <w:tr w:rsidR="0035053D" w:rsidRPr="0035053D" w:rsidTr="00CD270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Łączna wartość netto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Stawka podatku VAT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Łączna wartość brutto</w:t>
            </w:r>
          </w:p>
        </w:tc>
      </w:tr>
      <w:tr w:rsidR="0035053D" w:rsidRPr="0035053D" w:rsidTr="00CD270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23%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35053D" w:rsidRPr="0035053D" w:rsidTr="00CD270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8%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35053D" w:rsidRPr="0035053D" w:rsidTr="00CD270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5%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35053D" w:rsidRPr="0035053D" w:rsidTr="00CD270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0%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35053D" w:rsidRPr="0035053D" w:rsidTr="00CD2707"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INNE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35053D" w:rsidRPr="0035053D" w:rsidTr="00CD2707">
        <w:trPr>
          <w:cantSplit/>
        </w:trPr>
        <w:tc>
          <w:tcPr>
            <w:tcW w:w="3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35053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SUMA BRUTTO: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5053D" w:rsidRPr="0035053D" w:rsidRDefault="0035053D" w:rsidP="0035053D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Łączna wartość netto oferty wynosi: </w:t>
      </w:r>
      <w:r w:rsidRPr="0035053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…………………………………………………..................................................................………………... </w:t>
      </w:r>
      <w:proofErr w:type="gramStart"/>
      <w:r w:rsidRPr="0035053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zł</w:t>
      </w:r>
      <w:proofErr w:type="gramEnd"/>
      <w:r w:rsidRPr="0035053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(</w:t>
      </w:r>
      <w:r w:rsidRPr="0035053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zh-CN"/>
        </w:rPr>
        <w:t>słownie złotych:</w:t>
      </w: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 </w:t>
      </w:r>
      <w:r w:rsidRPr="0035053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………………………………………………………………………………………….……………..…………..…………………)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35053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Łączna wartość brutto oferty wynosi:</w:t>
      </w:r>
      <w:r w:rsidRPr="0035053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zh-CN"/>
        </w:rPr>
        <w:t xml:space="preserve"> </w:t>
      </w:r>
      <w:r w:rsidRPr="0035053D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/>
        </w:rPr>
        <w:t xml:space="preserve">……………………………………………….......................................................................................…... </w:t>
      </w:r>
      <w:proofErr w:type="gramStart"/>
      <w:r w:rsidRPr="0035053D">
        <w:rPr>
          <w:rFonts w:ascii="Times New Roman" w:eastAsia="Times New Roman" w:hAnsi="Times New Roman" w:cs="Times New Roman"/>
          <w:iCs/>
          <w:kern w:val="3"/>
          <w:sz w:val="24"/>
          <w:szCs w:val="24"/>
          <w:lang w:eastAsia="zh-CN"/>
        </w:rPr>
        <w:t>zł</w:t>
      </w:r>
      <w:proofErr w:type="gramEnd"/>
      <w:r w:rsidRPr="0035053D">
        <w:rPr>
          <w:rFonts w:ascii="Times New Roman" w:eastAsia="Times New Roman" w:hAnsi="Times New Roman" w:cs="Times New Roman"/>
          <w:i/>
          <w:iCs/>
          <w:kern w:val="3"/>
          <w:sz w:val="24"/>
          <w:szCs w:val="24"/>
          <w:lang w:eastAsia="zh-CN"/>
        </w:rPr>
        <w:t xml:space="preserve"> (słownie złotych: </w:t>
      </w:r>
      <w:r w:rsidRPr="0035053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…………………………….……………………………………………………………………….…………………………………)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proofErr w:type="gramStart"/>
      <w:r w:rsidRPr="0035053D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w</w:t>
      </w:r>
      <w:proofErr w:type="gramEnd"/>
      <w:r w:rsidRPr="0035053D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tym …………………………………………..…… </w:t>
      </w:r>
      <w:proofErr w:type="gramStart"/>
      <w:r w:rsidRPr="0035053D">
        <w:rPr>
          <w:rFonts w:ascii="Times New Roman" w:eastAsia="Times New Roman" w:hAnsi="Times New Roman" w:cs="Times New Roman"/>
          <w:bCs/>
          <w:i/>
          <w:iCs/>
          <w:kern w:val="3"/>
          <w:sz w:val="24"/>
          <w:szCs w:val="24"/>
          <w:lang w:eastAsia="zh-CN"/>
        </w:rPr>
        <w:t>zł</w:t>
      </w:r>
      <w:proofErr w:type="gramEnd"/>
      <w:r w:rsidRPr="0035053D">
        <w:rPr>
          <w:rFonts w:ascii="Times New Roman" w:eastAsia="Times New Roman" w:hAnsi="Times New Roman" w:cs="Times New Roman"/>
          <w:b/>
          <w:bCs/>
          <w:i/>
          <w:iCs/>
          <w:kern w:val="3"/>
          <w:sz w:val="24"/>
          <w:szCs w:val="24"/>
          <w:lang w:eastAsia="zh-CN"/>
        </w:rPr>
        <w:t xml:space="preserve"> </w:t>
      </w:r>
      <w:r w:rsidRPr="0035053D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podatku od towarów i usług (VAT).</w:t>
      </w: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i/>
          <w:i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i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i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i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suppressAutoHyphens/>
        <w:autoSpaceDN w:val="0"/>
        <w:spacing w:after="0" w:line="240" w:lineRule="auto"/>
        <w:textAlignment w:val="baseline"/>
        <w:rPr>
          <w:rFonts w:ascii="Century Gothic" w:eastAsia="Times New Roman" w:hAnsi="Century Gothic" w:cs="Times New Roman"/>
          <w:b/>
          <w:bCs/>
          <w:kern w:val="3"/>
          <w:sz w:val="20"/>
          <w:szCs w:val="20"/>
          <w:lang w:eastAsia="zh-CN"/>
        </w:rPr>
      </w:pPr>
    </w:p>
    <w:p w:rsidR="0035053D" w:rsidRPr="0035053D" w:rsidRDefault="0035053D" w:rsidP="0035053D">
      <w:pPr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Century Gothic" w:hAnsi="Century Gothic" w:cs="Times New Roman"/>
          <w:color w:val="000000"/>
          <w:sz w:val="20"/>
          <w:szCs w:val="20"/>
        </w:rPr>
      </w:pPr>
    </w:p>
    <w:p w:rsidR="004E16CF" w:rsidRDefault="0035053D"/>
    <w:sectPr w:rsidR="004E16CF" w:rsidSect="0035053D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3D"/>
    <w:rsid w:val="0035053D"/>
    <w:rsid w:val="00551A57"/>
    <w:rsid w:val="009B7D52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1FFC"/>
  <w15:chartTrackingRefBased/>
  <w15:docId w15:val="{0088AC53-3D61-430F-9F91-0B942609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2024-08-26T07:07:00Z</dcterms:created>
  <dcterms:modified xsi:type="dcterms:W3CDTF">2024-08-26T07:08:00Z</dcterms:modified>
</cp:coreProperties>
</file>